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0A" w:rsidRDefault="0023010A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6"/>
      </w:tblGrid>
      <w:tr w:rsidR="0023010A" w:rsidRPr="0023010A" w:rsidTr="002301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3010A" w:rsidRDefault="00D24E68" w:rsidP="002D0C71">
            <w:pPr>
              <w:spacing w:after="0" w:line="240" w:lineRule="auto"/>
              <w:jc w:val="center"/>
              <w:rPr>
                <w:b/>
                <w:color w:val="00B050"/>
              </w:rPr>
            </w:pPr>
            <w:hyperlink r:id="rId5" w:history="1">
              <w:r w:rsidR="0023010A" w:rsidRPr="002D0C71">
                <w:rPr>
                  <w:rFonts w:ascii="Verdana" w:eastAsia="Times New Roman" w:hAnsi="Verdana" w:cs="Times New Roman"/>
                  <w:b/>
                  <w:bCs/>
                  <w:caps/>
                  <w:color w:val="00B050"/>
                  <w:u w:val="single"/>
                  <w:lang w:eastAsia="ru-RU"/>
                </w:rPr>
                <w:t>СОВЕТЫ РОДИТЕЛЯМ</w:t>
              </w:r>
            </w:hyperlink>
          </w:p>
          <w:p w:rsidR="002D0C71" w:rsidRPr="002D0C71" w:rsidRDefault="002D0C71" w:rsidP="002D0C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eastAsia="ru-RU"/>
              </w:rPr>
            </w:pPr>
          </w:p>
        </w:tc>
      </w:tr>
      <w:tr w:rsidR="0023010A" w:rsidRPr="0023010A" w:rsidTr="002301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0C71" w:rsidRPr="0023010A" w:rsidRDefault="002D0C71" w:rsidP="002D0C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aps/>
                <w:color w:val="008000"/>
                <w:kern w:val="3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aps/>
                <w:noProof/>
                <w:color w:val="008000"/>
                <w:kern w:val="36"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1466215</wp:posOffset>
                  </wp:positionH>
                  <wp:positionV relativeFrom="line">
                    <wp:posOffset>1040130</wp:posOffset>
                  </wp:positionV>
                  <wp:extent cx="2999740" cy="4243705"/>
                  <wp:effectExtent l="19050" t="0" r="0" b="0"/>
                  <wp:wrapSquare wrapText="bothSides"/>
                  <wp:docPr id="1" name="Рисунок 2" descr="Первое знакомство с театр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рвое знакомство с театр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740" cy="424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4E68" w:rsidRPr="00D24E68">
              <w:rPr>
                <w:rFonts w:ascii="Verdana" w:eastAsia="Times New Roman" w:hAnsi="Verdana" w:cs="Times New Roman"/>
                <w:b/>
                <w:bCs/>
                <w:caps/>
                <w:color w:val="008000"/>
                <w:kern w:val="36"/>
                <w:sz w:val="20"/>
                <w:szCs w:val="20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67.3pt;height:33.3pt" fillcolor="#0070c0" strokecolor="#33c" strokeweight="1pt">
                  <v:fill opacity=".5"/>
                  <v:shadow on="t" color="#99f" offset="3pt"/>
                  <v:textpath style="font-family:&quot;Arial Black&quot;;v-text-kern:t" trim="t" fitpath="t" string="ПЕРВОЕ ЗНАКОМСТВО С ТЕАТРОМ"/>
                </v:shape>
              </w:pict>
            </w:r>
          </w:p>
        </w:tc>
      </w:tr>
      <w:tr w:rsidR="002D0C71" w:rsidRPr="0023010A" w:rsidTr="002301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0C71" w:rsidRDefault="002D0C71" w:rsidP="002D0C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aps/>
                <w:color w:val="008000"/>
                <w:kern w:val="36"/>
                <w:sz w:val="20"/>
                <w:szCs w:val="20"/>
                <w:lang w:eastAsia="ru-RU"/>
              </w:rPr>
            </w:pPr>
          </w:p>
          <w:p w:rsidR="002D0C71" w:rsidRDefault="002D0C71" w:rsidP="002D0C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aps/>
                <w:color w:val="008000"/>
                <w:kern w:val="36"/>
                <w:sz w:val="20"/>
                <w:szCs w:val="20"/>
                <w:lang w:eastAsia="ru-RU"/>
              </w:rPr>
            </w:pPr>
          </w:p>
        </w:tc>
      </w:tr>
      <w:tr w:rsidR="0023010A" w:rsidRPr="002D0C71" w:rsidTr="002301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42DA" w:rsidRDefault="0023010A" w:rsidP="002D0C71">
            <w:pPr>
              <w:spacing w:before="100" w:beforeAutospacing="1" w:after="100" w:afterAutospacing="1" w:line="240" w:lineRule="auto"/>
              <w:jc w:val="center"/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</w:pP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Моему двухлетнему сыну посчастливилось побывать на детском новогоднем представлении. Это был наш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первый поход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в</w:t>
            </w:r>
            <w:r w:rsidR="002D0C71"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, поэтому волновалась вся семья без исключения. Только главный герой не до конца понимал, почему столько беготни и суеты происходит вокруг него, почему бабушка и мама вдруг предложили поводить хоровод и спели песенку, а еще предупредили, что баба Яга не такая страшная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hyperlink r:id="rId7" w:history="1">
              <w:r w:rsidRPr="002D0C71">
                <w:rPr>
                  <w:rFonts w:ascii="Constantia" w:eastAsia="Times New Roman" w:hAnsi="Constantia" w:cs="Times New Roman"/>
                  <w:b/>
                  <w:bCs/>
                  <w:color w:val="CC3300"/>
                  <w:sz w:val="24"/>
                  <w:u w:val="single"/>
                  <w:lang w:eastAsia="ru-RU"/>
                </w:rPr>
                <w:t>тетя</w:t>
              </w:r>
            </w:hyperlink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, как кажется на первый взгляд. Представление прошло на одном дыхании, это показалось не только нам, взрослым, но было «написано» на лице у нашего ребенка. Сложилось ощущение, что во время увлекательного спектакля ребенок просто замер. Его глазки были устремлены на сцену, он внимательно следил за каждым движением актеров, правда хлопать стал только в самом  конце. «Освоился» - подумали мы. Что чувствовал ребенок мы так толком и не смогли узнать. Восторг, удивление, страх? Науке это неизвестно. Но на вопрос: «Понравилось тебе?», ребенок уверенно ответил «Да!». Что нам и требовалось доказать.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Первый поход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в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— самый ответственный и волнительный. Ведь именно от него зависит дальнейшее желание ребенка посещать такие мероприятия, да и вообще стремление родителей водить свое чадо на детские представления.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</w:p>
          <w:p w:rsidR="00A242DA" w:rsidRDefault="0023010A" w:rsidP="002D0C71">
            <w:pPr>
              <w:spacing w:before="100" w:beforeAutospacing="1" w:after="100" w:afterAutospacing="1" w:line="240" w:lineRule="auto"/>
              <w:jc w:val="center"/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</w:pP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lastRenderedPageBreak/>
              <w:t>Зачастую родители спрашивают, в каком возрасте лучше всего начинать знакомство малыша с миром сцены. Возрастной коэффициент строго индивидуален. Все зависит от самого ребенка. Есть детишки, которые и в два года будут многое, что происходит на сцене, понимать, а кто-то еще и в четыре года совершенно не готов к таким зрелищам и не в состоянии воспринимать происходящее на сцене. Среднестатистическим возрастом вообще считается три года. Решили познакомить малыша с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proofErr w:type="spellStart"/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театральным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искусством</w:t>
            </w:r>
            <w:proofErr w:type="spellEnd"/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 xml:space="preserve"> раньше этого возраста? Не удивляйтесь, если это знакомство будет ему неинтересно. Просто-напросто вы немного поспешили.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>Детские представления намного отличаются от спектаклей для взрослых.  Во время взрослого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hyperlink r:id="rId8" w:history="1">
              <w:r w:rsidRPr="002D0C71">
                <w:rPr>
                  <w:rFonts w:ascii="Constantia" w:eastAsia="Times New Roman" w:hAnsi="Constantia" w:cs="Times New Roman"/>
                  <w:b/>
                  <w:bCs/>
                  <w:color w:val="CC3300"/>
                  <w:sz w:val="24"/>
                  <w:u w:val="single"/>
                  <w:lang w:eastAsia="ru-RU"/>
                </w:rPr>
                <w:t>представления</w:t>
              </w:r>
              <w:r w:rsidRPr="002D0C71">
                <w:rPr>
                  <w:rFonts w:ascii="Constantia" w:eastAsia="Times New Roman" w:hAnsi="Constantia" w:cs="Times New Roman"/>
                  <w:b/>
                  <w:bCs/>
                  <w:color w:val="CC3300"/>
                  <w:sz w:val="24"/>
                  <w:lang w:eastAsia="ru-RU"/>
                </w:rPr>
                <w:t> </w:t>
              </w:r>
            </w:hyperlink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зрители просто следят за происходящим на сцене, а вот во время детского спектакля идет активное интерактивное общение артистов сидящими в зале малышами. Артисты стараются максимально удержать внимание детей во время всего представления посредством всевозможных вопросов, призывов прогнать плохого героя и позвать хорошего. Следствие этого: малыши довольно таки активно вовлекаются в действие.</w:t>
            </w:r>
          </w:p>
          <w:p w:rsidR="00A242DA" w:rsidRDefault="0023010A" w:rsidP="002D0C71">
            <w:pPr>
              <w:spacing w:before="100" w:beforeAutospacing="1" w:after="100" w:afterAutospacing="1" w:line="240" w:lineRule="auto"/>
              <w:jc w:val="center"/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</w:pP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="00A242DA">
              <w:rPr>
                <w:rFonts w:ascii="Constantia" w:eastAsia="Times New Roman" w:hAnsi="Constantia" w:cs="Times New Roman"/>
                <w:b/>
                <w:bCs/>
                <w:noProof/>
                <w:color w:val="339966"/>
                <w:sz w:val="24"/>
                <w:szCs w:val="18"/>
                <w:lang w:eastAsia="ru-RU"/>
              </w:rPr>
              <w:drawing>
                <wp:inline distT="0" distB="0" distL="0" distR="0">
                  <wp:extent cx="4376708" cy="2462539"/>
                  <wp:effectExtent l="19050" t="0" r="4792" b="0"/>
                  <wp:docPr id="8" name="Рисунок 8" descr="C:\Users\Марина\Desktop\IMG-20150212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арина\Desktop\IMG-20150212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3687" cy="2466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2DA" w:rsidRDefault="0023010A" w:rsidP="002D0C71">
            <w:pPr>
              <w:spacing w:before="100" w:beforeAutospacing="1" w:after="100" w:afterAutospacing="1" w:line="240" w:lineRule="auto"/>
              <w:jc w:val="center"/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</w:pPr>
            <w:r w:rsidRPr="002D0C71">
              <w:rPr>
                <w:rFonts w:ascii="Constantia" w:eastAsia="Times New Roman" w:hAnsi="Constantia" w:cs="Times New Roman"/>
                <w:b/>
                <w:bCs/>
                <w:color w:val="339966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339966"/>
                <w:sz w:val="24"/>
                <w:lang w:eastAsia="ru-RU"/>
              </w:rPr>
              <w:t>Подготовим кроху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339966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>Если вы активные родители и привыкли всячески веселить малыша, то вас можно поздравить — первое знакомство с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театром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уже наверняка произошло. Вы наверняка разыгрывали перед крохой веселые сценки с использованием игрушек, изображали, как лает собачка, мычит коровка и пищит мышка.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 xml:space="preserve">Если вы еще не практиковали с ребенком такие действия, то самое время </w:t>
            </w:r>
            <w:proofErr w:type="spellStart"/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попрактиковать</w:t>
            </w:r>
            <w:proofErr w:type="spellEnd"/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. Очень важно в данной ситуации проследить, насколько внимательно кроха следит за вашими действиями, акцентирует ли он внимание на происходящем с неодушевленными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hyperlink r:id="rId10" w:history="1">
              <w:r w:rsidRPr="002D0C71">
                <w:rPr>
                  <w:rFonts w:ascii="Constantia" w:eastAsia="Times New Roman" w:hAnsi="Constantia" w:cs="Times New Roman"/>
                  <w:b/>
                  <w:bCs/>
                  <w:color w:val="CC3300"/>
                  <w:sz w:val="24"/>
                  <w:u w:val="single"/>
                  <w:lang w:eastAsia="ru-RU"/>
                </w:rPr>
                <w:t>игрушками</w:t>
              </w:r>
            </w:hyperlink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, пытается ли принимать участие в действах. И вообще, обратите внимание — вызывает ли проделанные действия у ребенка интерес? Если интереса как такого нет, то и поход в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лучше отложить до хороших времен — такой малыш попросту заскучает на представлении и не получит никакого удовольствия от увиденного — ему будет неинтересно.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>С четырехлетним малышом можно запросто в домашних условиях поиграть в настоящий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. Из кубиков (стульев) соорудить сцену, поставить зрительские ряды, рассадить на них игрушки. Не забывайте, что в настоящем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театре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есть фойе, гардероб, буфет... Поэтому постарайтесь в домашних условиях проиграть все действия: пусть игрушки, придя в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 xml:space="preserve">, сходят в гардероб, оставят в нем свою верхнюю одежду, сходят 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lastRenderedPageBreak/>
              <w:t>перекусить в буфет, затем поищут в зале свои места, усядутся и будут ожидать начало представления.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>Если подойти к этому моменту творчески, то можно не заметить, как домашний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 xml:space="preserve">придется по душе и в дальнейшем интерес к </w:t>
            </w:r>
            <w:proofErr w:type="spellStart"/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реальному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театру</w:t>
            </w:r>
            <w:proofErr w:type="spellEnd"/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у малыша будет только возрастать — ведь ребенок уже хорошо освоил все действия и правила поведения в общественном месте и морально готов к предстоящему мероприятию.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>Собирайтесь идти на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hyperlink r:id="rId11" w:history="1">
              <w:r w:rsidRPr="002D0C71">
                <w:rPr>
                  <w:rFonts w:ascii="Constantia" w:eastAsia="Times New Roman" w:hAnsi="Constantia" w:cs="Times New Roman"/>
                  <w:b/>
                  <w:bCs/>
                  <w:color w:val="CC3300"/>
                  <w:sz w:val="24"/>
                  <w:u w:val="single"/>
                  <w:lang w:eastAsia="ru-RU"/>
                </w:rPr>
                <w:t>спектакль</w:t>
              </w:r>
            </w:hyperlink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, поставленный по известной сказке или рассказу? Не поленитесь — почитайте накануне ребенку данное произведение, пусть малыш рассмотрит картинки, познакомиться устно с героями. Таким способом можно заочно познакомить ребенка к восприятию событий на сцене и подарить радость узнать героя по описанию в книге с персонажем на сцене.</w:t>
            </w:r>
          </w:p>
          <w:p w:rsidR="00A242DA" w:rsidRDefault="0023010A" w:rsidP="002D0C71">
            <w:pPr>
              <w:spacing w:before="100" w:beforeAutospacing="1" w:after="100" w:afterAutospacing="1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color w:val="339966"/>
                <w:sz w:val="24"/>
                <w:lang w:eastAsia="ru-RU"/>
              </w:rPr>
            </w:pP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="00A242DA">
              <w:rPr>
                <w:rFonts w:ascii="Constantia" w:eastAsia="Times New Roman" w:hAnsi="Constantia" w:cs="Times New Roman"/>
                <w:noProof/>
                <w:color w:val="000000"/>
                <w:sz w:val="24"/>
                <w:szCs w:val="18"/>
                <w:lang w:eastAsia="ru-RU"/>
              </w:rPr>
              <w:drawing>
                <wp:inline distT="0" distB="0" distL="0" distR="0">
                  <wp:extent cx="4783539" cy="2691441"/>
                  <wp:effectExtent l="19050" t="0" r="0" b="0"/>
                  <wp:docPr id="3" name="Рисунок 7" descr="C:\Users\Марина\Desktop\IMG-20150222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арина\Desktop\IMG-20150222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684" cy="2694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10A" w:rsidRPr="002D0C71" w:rsidRDefault="0023010A" w:rsidP="002D0C71">
            <w:pPr>
              <w:spacing w:before="100" w:beforeAutospacing="1" w:after="100" w:afterAutospacing="1" w:line="240" w:lineRule="auto"/>
              <w:jc w:val="center"/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</w:pPr>
            <w:r w:rsidRPr="002D0C71">
              <w:rPr>
                <w:rFonts w:ascii="Constantia" w:eastAsia="Times New Roman" w:hAnsi="Constantia" w:cs="Times New Roman"/>
                <w:b/>
                <w:bCs/>
                <w:color w:val="339966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339966"/>
                <w:sz w:val="24"/>
                <w:lang w:eastAsia="ru-RU"/>
              </w:rPr>
              <w:t>На какой спектакль пойти?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 xml:space="preserve">Прежде, чем покупать билеты на представление, обязательно уточните на какой возраст он рассчитан. Наверняка двухлетнему крохе будет неинтересно смотреть сказку «О Царе </w:t>
            </w:r>
            <w:proofErr w:type="spellStart"/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Салтане</w:t>
            </w:r>
            <w:proofErr w:type="spellEnd"/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» - он просто-напросто ничего не поймет из увиденного, и вести 7-летнего ребенка на «Колобок» тоже глупо. Не забывайте, что для детей разница в один год очень существенна. Поэтому внимательно ознакомьтесь с афишами, на которых обычно указывается рекомендуемый возраст юных зрителей.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Театры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, которые показывают представления для нашего подрастающего поколения, делятся на кукольные, драматические, музыкальные.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>Первое знакомство лучше всего начать с кукольного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театра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. Ведь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hyperlink r:id="rId13" w:history="1">
              <w:r w:rsidRPr="002D0C71">
                <w:rPr>
                  <w:rFonts w:ascii="Constantia" w:eastAsia="Times New Roman" w:hAnsi="Constantia" w:cs="Times New Roman"/>
                  <w:b/>
                  <w:bCs/>
                  <w:color w:val="CC3300"/>
                  <w:sz w:val="24"/>
                  <w:u w:val="single"/>
                  <w:lang w:eastAsia="ru-RU"/>
                </w:rPr>
                <w:t>кукла</w:t>
              </w:r>
              <w:r w:rsidRPr="002D0C71">
                <w:rPr>
                  <w:rFonts w:ascii="Constantia" w:eastAsia="Times New Roman" w:hAnsi="Constantia" w:cs="Times New Roman"/>
                  <w:b/>
                  <w:bCs/>
                  <w:color w:val="CC3300"/>
                  <w:sz w:val="24"/>
                  <w:lang w:eastAsia="ru-RU"/>
                </w:rPr>
                <w:t> </w:t>
              </w:r>
            </w:hyperlink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 xml:space="preserve">— это что-то привычное и доступное для маленького ребенка. Для самых маленьких идеальным вариантом будут спектакли, где в роли главных персонажей выступают куклы-животные: «Гусенок», «Ежик, Зайка и </w:t>
            </w:r>
            <w:proofErr w:type="spellStart"/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Топтыжка</w:t>
            </w:r>
            <w:proofErr w:type="spellEnd"/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», очень полезны и интересны будут спектакли, поставленные на основе известных сказок «Колобок», «Репка», «Маша и медведь».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>Начиная с четырехлетнего возраста крохе можно предложить посмотреть такие спектакли, как: «Доктор Айболит», «Гуси-лебеди», «Красная шапочка».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>Пятилеткам подойдут: «Буратино», «Кот в сапогах», «</w:t>
            </w:r>
            <w:proofErr w:type="spellStart"/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Винни-пух</w:t>
            </w:r>
            <w:proofErr w:type="spellEnd"/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», «Аленький цветочек».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lastRenderedPageBreak/>
              <w:br/>
              <w:t>Конечно,  в разных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театрах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данные произведения могут ставиться по-разному, что может немного повлиять на возраст зрителей.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>Прежде, чем посещать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драмтеатр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, ребенок должен воспринимать происходящее на сцене с определенной долей условности. Важно, чтобы в тетях и дядях на сцене он видел не просто людей, а героев представления! Поэтому желательно, чтобы персонажи спектакля были уже знакомы ребенку по прочитанным ранее книгам. По ходу самого спектакля взрослому можно давать комментарии к происходящему на сцене, но не стоит слишком увлекаться данным процессом — ребенок должен сам понимать происходящее и учиться воспринимать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театральное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действо.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>Большое значение имеют и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hyperlink r:id="rId14" w:history="1">
              <w:r w:rsidRPr="002D0C71">
                <w:rPr>
                  <w:rFonts w:ascii="Constantia" w:eastAsia="Times New Roman" w:hAnsi="Constantia" w:cs="Times New Roman"/>
                  <w:b/>
                  <w:bCs/>
                  <w:color w:val="CC3300"/>
                  <w:sz w:val="24"/>
                  <w:u w:val="single"/>
                  <w:lang w:eastAsia="ru-RU"/>
                </w:rPr>
                <w:t>костюмы</w:t>
              </w:r>
              <w:r w:rsidRPr="002D0C71">
                <w:rPr>
                  <w:rFonts w:ascii="Constantia" w:eastAsia="Times New Roman" w:hAnsi="Constantia" w:cs="Times New Roman"/>
                  <w:b/>
                  <w:bCs/>
                  <w:color w:val="CC3300"/>
                  <w:sz w:val="24"/>
                  <w:lang w:eastAsia="ru-RU"/>
                </w:rPr>
                <w:t> </w:t>
              </w:r>
            </w:hyperlink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героев на сцене. Согласитесь, если на сцене появится медведь в смокинге, то ребенок навряд ли поймет, что это не «дядя», а сказочный персонаж.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>Поэтому для начала желательно выбирать классические постановки. А вообще считается, что знакомство с драматическим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театром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 xml:space="preserve">лучше всего начинать с пятилетнего возраста. Ребенку будут интересны такие спектакли, как: «Кошкин дом», «Малыш и </w:t>
            </w:r>
            <w:proofErr w:type="spellStart"/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Карлсон</w:t>
            </w:r>
            <w:proofErr w:type="spellEnd"/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».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>Знакомить ребенку с миром музыкального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театра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лучше всего не ранее семи лет. Конечно, практически в каждом спектакле, будь-то кукольном или драматическом, есть музыкальные моменты (герои поют песни и танцуют), то по продолжительности они не занимают слишком много времени. А вот что касается оперетты или балетной постановки, то маленькому человечку будет скучно и неинтересно, да и к тому же он явно не досидит до конца представления и, следовательно, не поймет всего происходящего на сцене до логического конца.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339966"/>
                <w:sz w:val="24"/>
                <w:lang w:eastAsia="ru-RU"/>
              </w:rPr>
              <w:t>Покупаем билеты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339966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>Покупать билеты лучше всего заранее. Ребенку, да и вам будет обидно, если придя на спектакль на полчаса раньше, окажется, что билеты уже раскуплены и свободных мест нет. Поэтому лучше позвонить и забронировать билеты (благо сегодня такая практика не редкость), а по приходу в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выкупить их.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>Не забудьте заранее узнать, как располагаются места в зрительском зале. В некоторых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театрах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билеты продаются без указания мест, и каждый приходящий сам выбирает себе свободное место. Обычно в таких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proofErr w:type="spellStart"/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театрах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первые</w:t>
            </w:r>
            <w:proofErr w:type="spellEnd"/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 xml:space="preserve"> ряды предназначены только для детей, а задние — для взрослых. Малыши могут спокойно и </w:t>
            </w:r>
            <w:proofErr w:type="spellStart"/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беспроблемно</w:t>
            </w:r>
            <w:proofErr w:type="spellEnd"/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 xml:space="preserve"> наблюдать за происходящим на сцене, а родители следить за своими крохами с задних рядов. Такая рассадка будет по душе детишкам, посещающим детский сад — они спокойно перенесут часовую разлуку с родителями и будут уверенно сидеть в окружении чужих детишек. А вот если ребенок слишком мал, он может растеряться и расплакаться, особенно если на сцене появится отрицательный персонаж в виде Бабы Яги или Лешего. Поэтому лучше всего в таком случае родителям занять средние места, где обычно разрешается сидеть родителям вместе с детьми.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>В большинстве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театров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билеты продаются с фиксированными местами. Преимущество в том, что ребенок гарантированно будет сидеть около родителей, а также то, что родители смогут сами выбирать сидеть ли им на первых рядах и заплатить за билет большие деньги, или же обойтись дальним рядом не затратив на поход в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b/>
                <w:bCs/>
                <w:color w:val="000000"/>
                <w:sz w:val="24"/>
                <w:lang w:eastAsia="ru-RU"/>
              </w:rPr>
              <w:t>театр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больших сумм.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  <w:t>Недостаток таких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hyperlink r:id="rId15" w:history="1">
              <w:r w:rsidRPr="002D0C71">
                <w:rPr>
                  <w:rFonts w:ascii="Constantia" w:eastAsia="Times New Roman" w:hAnsi="Constantia" w:cs="Times New Roman"/>
                  <w:b/>
                  <w:bCs/>
                  <w:color w:val="CC3300"/>
                  <w:sz w:val="24"/>
                  <w:u w:val="single"/>
                  <w:lang w:eastAsia="ru-RU"/>
                </w:rPr>
                <w:t>билетов</w:t>
              </w:r>
              <w:r w:rsidRPr="002D0C71">
                <w:rPr>
                  <w:rFonts w:ascii="Constantia" w:eastAsia="Times New Roman" w:hAnsi="Constantia" w:cs="Times New Roman"/>
                  <w:b/>
                  <w:bCs/>
                  <w:color w:val="CC3300"/>
                  <w:sz w:val="24"/>
                  <w:lang w:eastAsia="ru-RU"/>
                </w:rPr>
                <w:t> </w:t>
              </w:r>
            </w:hyperlink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t>в том, что перед ребенком может сесть «большой дядя» и тем самым заслонить весь обзор, тогда придется брать кроху на колени.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lastRenderedPageBreak/>
              <w:br/>
              <w:t>После спектакля обязательно поинтересуйтесь у ребенка, понравилось ли ему происходящее на сцене? Даже самые юные зрители смогут ответить на этот вопрос! У ребенка постарше можно расспросить насколько ему понравился конкретный персонаж, кто из актеров играл лучше всего, на какой спектакль ребенок хотел бы еще попасть. Ребенок обязательно должен поделиться своими эмоциями, в свою очередь родители также должны присоединиться к обсуждению и высказать свое личное мнение.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lang w:eastAsia="ru-RU"/>
              </w:rPr>
              <w:t> 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="006072D1">
              <w:rPr>
                <w:rFonts w:ascii="Constantia" w:eastAsia="Times New Roman" w:hAnsi="Constantia" w:cs="Times New Roman"/>
                <w:noProof/>
                <w:color w:val="000000"/>
                <w:sz w:val="24"/>
                <w:szCs w:val="18"/>
                <w:lang w:eastAsia="ru-RU"/>
              </w:rPr>
              <w:drawing>
                <wp:inline distT="0" distB="0" distL="0" distR="0">
                  <wp:extent cx="2853930" cy="3804249"/>
                  <wp:effectExtent l="19050" t="0" r="3570" b="0"/>
                  <wp:docPr id="2" name="Рисунок 2" descr="C:\Users\Марина\Desktop\Край-2015\Фото-сказки-2014\IMG-20150216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на\Desktop\Край-2015\Фото-сказки-2014\IMG-20150216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967" cy="3808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6072D1">
              <w:rPr>
                <w:rFonts w:ascii="Constantia" w:eastAsia="Times New Roman" w:hAnsi="Constantia" w:cs="Times New Roman"/>
                <w:b/>
                <w:bCs/>
                <w:color w:val="92D050"/>
                <w:sz w:val="32"/>
                <w:lang w:eastAsia="ru-RU"/>
              </w:rPr>
              <w:t>Нехитрые правила театра:</w:t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2D0C71">
              <w:rPr>
                <w:rFonts w:ascii="Constantia" w:eastAsia="Times New Roman" w:hAnsi="Constantia" w:cs="Times New Roman"/>
                <w:color w:val="000000"/>
                <w:sz w:val="24"/>
                <w:szCs w:val="18"/>
                <w:lang w:eastAsia="ru-RU"/>
              </w:rPr>
              <w:br/>
            </w:r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szCs w:val="18"/>
                <w:lang w:eastAsia="ru-RU"/>
              </w:rPr>
              <w:t>1.    Приходить до начала представления следует за 20-30 минут. Ребенку понадобиться намного больше времени для раздевания, посещения буфета и туалета, нежели взрослому.</w:t>
            </w:r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szCs w:val="18"/>
                <w:lang w:eastAsia="ru-RU"/>
              </w:rPr>
              <w:br/>
            </w:r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szCs w:val="18"/>
                <w:lang w:eastAsia="ru-RU"/>
              </w:rPr>
              <w:br/>
              <w:t>2.    В одежде выбирайте «золотую середину». Не стоит приводить ребенка в</w:t>
            </w:r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lang w:eastAsia="ru-RU"/>
              </w:rPr>
              <w:t> </w:t>
            </w:r>
            <w:r w:rsidRPr="006072D1">
              <w:rPr>
                <w:rFonts w:ascii="Constantia" w:eastAsia="Times New Roman" w:hAnsi="Constantia" w:cs="Times New Roman"/>
                <w:b/>
                <w:bCs/>
                <w:color w:val="0070C0"/>
                <w:sz w:val="24"/>
                <w:lang w:eastAsia="ru-RU"/>
              </w:rPr>
              <w:t>театр </w:t>
            </w:r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szCs w:val="18"/>
                <w:lang w:eastAsia="ru-RU"/>
              </w:rPr>
              <w:t>в бальных платьях или, наоборот — в рваных джинсах. Лучше выбрать наряд, подходящий и для повседневной жизни и для выхода в свет. Если на улице зима и ребенок пришел в</w:t>
            </w:r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lang w:eastAsia="ru-RU"/>
              </w:rPr>
              <w:t> </w:t>
            </w:r>
            <w:r w:rsidRPr="006072D1">
              <w:rPr>
                <w:rFonts w:ascii="Constantia" w:eastAsia="Times New Roman" w:hAnsi="Constantia" w:cs="Times New Roman"/>
                <w:b/>
                <w:bCs/>
                <w:color w:val="0070C0"/>
                <w:sz w:val="24"/>
                <w:lang w:eastAsia="ru-RU"/>
              </w:rPr>
              <w:t>театр </w:t>
            </w:r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szCs w:val="18"/>
                <w:lang w:eastAsia="ru-RU"/>
              </w:rPr>
              <w:t>в теплом комбинезоне, то запасная одежда здесь будет как раз кстати — ведь малышу придется провести в теплом помещении как минимум полтора часа. Поэтому «</w:t>
            </w:r>
            <w:proofErr w:type="spellStart"/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szCs w:val="18"/>
                <w:lang w:eastAsia="ru-RU"/>
              </w:rPr>
              <w:t>сменка</w:t>
            </w:r>
            <w:proofErr w:type="spellEnd"/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szCs w:val="18"/>
                <w:lang w:eastAsia="ru-RU"/>
              </w:rPr>
              <w:t>» будет нужна. Возьмите с собой и сменную обувь — не стоит «парить» ребенка зимними сапогами.</w:t>
            </w:r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lang w:eastAsia="ru-RU"/>
              </w:rPr>
              <w:t> </w:t>
            </w:r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szCs w:val="18"/>
                <w:lang w:eastAsia="ru-RU"/>
              </w:rPr>
              <w:br/>
            </w:r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szCs w:val="18"/>
                <w:lang w:eastAsia="ru-RU"/>
              </w:rPr>
              <w:br/>
              <w:t>3.    Постарайтесь не слишком наедаться перед посещением спектакля иначе во время представления вашему ребенку придется отлучаться из зрительского зала. Если решили посетить буфет, то делать это желательно до начала представления — «меньше народу — больше кислороду».</w:t>
            </w:r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szCs w:val="18"/>
                <w:lang w:eastAsia="ru-RU"/>
              </w:rPr>
              <w:br/>
            </w:r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szCs w:val="18"/>
                <w:lang w:eastAsia="ru-RU"/>
              </w:rPr>
              <w:br/>
              <w:t>4.    Ходить в</w:t>
            </w:r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lang w:eastAsia="ru-RU"/>
              </w:rPr>
              <w:t> </w:t>
            </w:r>
            <w:r w:rsidRPr="006072D1">
              <w:rPr>
                <w:rFonts w:ascii="Constantia" w:eastAsia="Times New Roman" w:hAnsi="Constantia" w:cs="Times New Roman"/>
                <w:b/>
                <w:bCs/>
                <w:color w:val="0070C0"/>
                <w:sz w:val="24"/>
                <w:lang w:eastAsia="ru-RU"/>
              </w:rPr>
              <w:t>театр </w:t>
            </w:r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szCs w:val="18"/>
                <w:lang w:eastAsia="ru-RU"/>
              </w:rPr>
              <w:t>лучше всего всей семьей — так у одного родителя появиться возможность отлучиться на несколько минут, пока другой находится с ребенком.</w:t>
            </w:r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lang w:eastAsia="ru-RU"/>
              </w:rPr>
              <w:t> </w:t>
            </w:r>
            <w:r w:rsidRPr="006072D1">
              <w:rPr>
                <w:rFonts w:ascii="Constantia" w:eastAsia="Times New Roman" w:hAnsi="Constantia" w:cs="Times New Roman"/>
                <w:b/>
                <w:color w:val="0070C0"/>
                <w:sz w:val="24"/>
                <w:szCs w:val="18"/>
                <w:lang w:eastAsia="ru-RU"/>
              </w:rPr>
              <w:br/>
            </w:r>
          </w:p>
        </w:tc>
      </w:tr>
    </w:tbl>
    <w:p w:rsidR="0023010A" w:rsidRPr="002D0C71" w:rsidRDefault="00A242DA" w:rsidP="00A242DA">
      <w:pPr>
        <w:jc w:val="center"/>
        <w:rPr>
          <w:rFonts w:ascii="Constantia" w:hAnsi="Constantia"/>
          <w:sz w:val="32"/>
        </w:rPr>
      </w:pPr>
      <w:r>
        <w:rPr>
          <w:rFonts w:ascii="Constantia" w:hAnsi="Constantia"/>
          <w:sz w:val="32"/>
        </w:rPr>
        <w:lastRenderedPageBreak/>
        <w:t>Желаю успеха!</w:t>
      </w:r>
    </w:p>
    <w:p w:rsidR="0023010A" w:rsidRDefault="0023010A"/>
    <w:sectPr w:rsidR="0023010A" w:rsidSect="002D0C71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1C7"/>
    <w:multiLevelType w:val="multilevel"/>
    <w:tmpl w:val="49B0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A1211"/>
    <w:multiLevelType w:val="multilevel"/>
    <w:tmpl w:val="8646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539AB"/>
    <w:multiLevelType w:val="multilevel"/>
    <w:tmpl w:val="1132105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0F5D3A"/>
    <w:multiLevelType w:val="multilevel"/>
    <w:tmpl w:val="8A42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07419"/>
    <w:multiLevelType w:val="multilevel"/>
    <w:tmpl w:val="6CC6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F718C"/>
    <w:multiLevelType w:val="multilevel"/>
    <w:tmpl w:val="8B50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22BAC"/>
    <w:multiLevelType w:val="multilevel"/>
    <w:tmpl w:val="443C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E51BAE"/>
    <w:multiLevelType w:val="multilevel"/>
    <w:tmpl w:val="2EE6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E64B2"/>
    <w:multiLevelType w:val="multilevel"/>
    <w:tmpl w:val="A01C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8C19DC"/>
    <w:multiLevelType w:val="multilevel"/>
    <w:tmpl w:val="68F2691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C02991"/>
    <w:multiLevelType w:val="multilevel"/>
    <w:tmpl w:val="C32E60B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380858"/>
    <w:multiLevelType w:val="multilevel"/>
    <w:tmpl w:val="78BC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F934BC"/>
    <w:multiLevelType w:val="multilevel"/>
    <w:tmpl w:val="B7B2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010A"/>
    <w:rsid w:val="0023010A"/>
    <w:rsid w:val="002D0C71"/>
    <w:rsid w:val="006072D1"/>
    <w:rsid w:val="00843DE2"/>
    <w:rsid w:val="00A242DA"/>
    <w:rsid w:val="00C453A9"/>
    <w:rsid w:val="00CA2849"/>
    <w:rsid w:val="00CA67A2"/>
    <w:rsid w:val="00CC0CEA"/>
    <w:rsid w:val="00CC2CCB"/>
    <w:rsid w:val="00D2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A2"/>
  </w:style>
  <w:style w:type="paragraph" w:styleId="1">
    <w:name w:val="heading 1"/>
    <w:basedOn w:val="a"/>
    <w:link w:val="10"/>
    <w:uiPriority w:val="9"/>
    <w:qFormat/>
    <w:rsid w:val="00230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1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1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10A"/>
  </w:style>
  <w:style w:type="character" w:customStyle="1" w:styleId="20">
    <w:name w:val="Заголовок 2 Знак"/>
    <w:basedOn w:val="a0"/>
    <w:link w:val="2"/>
    <w:uiPriority w:val="9"/>
    <w:semiHidden/>
    <w:rsid w:val="00230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301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301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all2">
    <w:name w:val="small2"/>
    <w:basedOn w:val="a"/>
    <w:rsid w:val="0023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3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8">
    <w:name w:val="c6c8"/>
    <w:basedOn w:val="a"/>
    <w:rsid w:val="0023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010A"/>
    <w:rPr>
      <w:color w:val="0000FF"/>
      <w:u w:val="single"/>
    </w:rPr>
  </w:style>
  <w:style w:type="character" w:styleId="a5">
    <w:name w:val="Strong"/>
    <w:basedOn w:val="a0"/>
    <w:uiPriority w:val="22"/>
    <w:qFormat/>
    <w:rsid w:val="0023010A"/>
    <w:rPr>
      <w:b/>
      <w:bCs/>
    </w:rPr>
  </w:style>
  <w:style w:type="character" w:styleId="a6">
    <w:name w:val="Emphasis"/>
    <w:basedOn w:val="a0"/>
    <w:uiPriority w:val="20"/>
    <w:qFormat/>
    <w:rsid w:val="0023010A"/>
    <w:rPr>
      <w:i/>
      <w:iCs/>
    </w:rPr>
  </w:style>
  <w:style w:type="paragraph" w:customStyle="1" w:styleId="c7">
    <w:name w:val="c7"/>
    <w:basedOn w:val="a"/>
    <w:rsid w:val="0023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010A"/>
  </w:style>
  <w:style w:type="paragraph" w:customStyle="1" w:styleId="c9">
    <w:name w:val="c9"/>
    <w:basedOn w:val="a"/>
    <w:rsid w:val="0023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3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78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4974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0222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678247">
                                          <w:marLeft w:val="54"/>
                                          <w:marRight w:val="0"/>
                                          <w:marTop w:val="0"/>
                                          <w:marBottom w:val="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3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65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3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1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636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3792">
              <w:marLeft w:val="68"/>
              <w:marRight w:val="68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56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31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75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7561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4595">
                  <w:blockQuote w:val="1"/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05959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63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5972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4415">
                  <w:blockQuote w:val="1"/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ya.com.ua/%C3%E8%EC%E0%EB%E0%E8+%E8%EB%E8+%C9%EE%E3%E8%F7%E5%F1%EA%E8%E9+%EF%E5%F0%E5%F5%EE%E4" TargetMode="External"/><Relationship Id="rId13" Type="http://schemas.openxmlformats.org/officeDocument/2006/relationships/hyperlink" Target="http://7ya.com.ua/%CA%E0%F0%ED%E0%E2%E0%EB%FB+%EC%E8%F0%E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7ya.com.ua/%C1%E0%E1%F3%EB%E8+%E8+%E4%E5%E4%F3%EB%E8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7ya.com.ua/%C0%EB%E8%F1%E0+%E2+%F1%F2%F0%E0%ED%E5+%EC%EE%EB%EE%E4%EE%F1%F2%E8++" TargetMode="External"/><Relationship Id="rId5" Type="http://schemas.openxmlformats.org/officeDocument/2006/relationships/hyperlink" Target="http://parents.7ya.com.ua/soveti_roditelyam" TargetMode="External"/><Relationship Id="rId15" Type="http://schemas.openxmlformats.org/officeDocument/2006/relationships/hyperlink" Target="http://7ya.com.ua/%CE%F2%EF%F3%F1%EA+%E2+%EA%F0%E8%E7%E8%F1.+15+%F1%EF%EE%F1%EE%E1%EE%E2+%F1%FD%EA%EE%ED%EE%EC%E8%F2%FC" TargetMode="External"/><Relationship Id="rId10" Type="http://schemas.openxmlformats.org/officeDocument/2006/relationships/hyperlink" Target="http://7ya.com.ua/%CC%E0%EB%E5%ED%FC%EA%E0%FF+%EB%E8%F7%ED%EE%F1%F2%F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7ya.com.ua/%CF%F3%F2%E5%F8%E5%F1%F2%E2%E8%E5+%ED%E0+%E0%E2%F2%EE%EC%EE%E1%E8%EB%E5+%EF%EE+%E4%EE%F0%EE%E3%E0%EC+%CD%EE%F0%EC%E0%ED%E4%E8%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2015-02-23T01:31:00Z</cp:lastPrinted>
  <dcterms:created xsi:type="dcterms:W3CDTF">2015-02-22T05:12:00Z</dcterms:created>
  <dcterms:modified xsi:type="dcterms:W3CDTF">2015-02-23T02:06:00Z</dcterms:modified>
</cp:coreProperties>
</file>